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3F" w:rsidRPr="009224AF" w:rsidRDefault="0047143F" w:rsidP="0047143F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224AF">
        <w:rPr>
          <w:rFonts w:ascii="Arial" w:hAnsi="Arial" w:cs="Arial"/>
          <w:b/>
          <w:color w:val="7030A0"/>
          <w:sz w:val="40"/>
          <w:szCs w:val="40"/>
        </w:rPr>
        <w:t xml:space="preserve">Contrat </w:t>
      </w:r>
      <w:r w:rsidR="002B3943" w:rsidRPr="009224AF">
        <w:rPr>
          <w:rFonts w:ascii="Arial" w:hAnsi="Arial" w:cs="Arial"/>
          <w:b/>
          <w:color w:val="7030A0"/>
          <w:sz w:val="40"/>
          <w:szCs w:val="40"/>
        </w:rPr>
        <w:t>ETE 2019</w:t>
      </w:r>
    </w:p>
    <w:p w:rsidR="0047143F" w:rsidRDefault="0047143F" w:rsidP="0047143F">
      <w:pPr>
        <w:rPr>
          <w:rFonts w:ascii="Arial" w:hAnsi="Arial" w:cs="Arial"/>
          <w:b/>
          <w:color w:val="800080"/>
        </w:rPr>
      </w:pPr>
    </w:p>
    <w:p w:rsidR="0047143F" w:rsidRPr="004221DA" w:rsidRDefault="0047143F" w:rsidP="0047143F">
      <w:pPr>
        <w:jc w:val="center"/>
        <w:rPr>
          <w:rFonts w:ascii="Arial" w:hAnsi="Arial" w:cs="Arial"/>
          <w:sz w:val="36"/>
          <w:szCs w:val="36"/>
        </w:rPr>
      </w:pPr>
      <w:r w:rsidRPr="004221DA">
        <w:rPr>
          <w:rFonts w:ascii="Arial" w:hAnsi="Arial" w:cs="Arial"/>
          <w:sz w:val="36"/>
          <w:szCs w:val="36"/>
        </w:rPr>
        <w:t xml:space="preserve">Entre AMAP </w:t>
      </w:r>
      <w:r>
        <w:rPr>
          <w:rFonts w:ascii="Arial" w:hAnsi="Arial" w:cs="Arial"/>
          <w:sz w:val="36"/>
          <w:szCs w:val="36"/>
        </w:rPr>
        <w:t>de …………………</w:t>
      </w:r>
      <w:r w:rsidRPr="004221DA">
        <w:rPr>
          <w:rFonts w:ascii="Arial" w:hAnsi="Arial" w:cs="Arial"/>
          <w:sz w:val="36"/>
          <w:szCs w:val="36"/>
        </w:rPr>
        <w:t xml:space="preserve">  et Véronique Quinot</w:t>
      </w:r>
    </w:p>
    <w:p w:rsidR="0047143F" w:rsidRDefault="0047143F" w:rsidP="0047143F">
      <w:pPr>
        <w:rPr>
          <w:rFonts w:ascii="Arial" w:hAnsi="Arial" w:cs="Arial"/>
        </w:rPr>
      </w:pPr>
    </w:p>
    <w:p w:rsidR="0047143F" w:rsidRDefault="0047143F" w:rsidP="004714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En accord avec l’AMAP de……………, Véronique Quinot s’engage à livrer aux adhérents  de l’Amap leur commande en fonction de la disponibilité.</w:t>
      </w:r>
    </w:p>
    <w:p w:rsidR="0047143F" w:rsidRDefault="0047143F" w:rsidP="0047143F">
      <w:pPr>
        <w:rPr>
          <w:rFonts w:ascii="Arial" w:hAnsi="Arial" w:cs="Arial"/>
        </w:rPr>
      </w:pPr>
      <w:r>
        <w:rPr>
          <w:rFonts w:ascii="Arial" w:hAnsi="Arial" w:cs="Arial"/>
        </w:rPr>
        <w:t>La distribution aura l</w:t>
      </w:r>
      <w:r w:rsidR="002B3943">
        <w:rPr>
          <w:rFonts w:ascii="Arial" w:hAnsi="Arial" w:cs="Arial"/>
        </w:rPr>
        <w:t>ieu fin juin / début juillet  (</w:t>
      </w:r>
      <w:r>
        <w:rPr>
          <w:rFonts w:ascii="Arial" w:hAnsi="Arial" w:cs="Arial"/>
        </w:rPr>
        <w:t xml:space="preserve">date à préciser) </w:t>
      </w:r>
    </w:p>
    <w:p w:rsidR="0047143F" w:rsidRDefault="0047143F" w:rsidP="0047143F">
      <w:pPr>
        <w:rPr>
          <w:rFonts w:ascii="Arial" w:hAnsi="Arial" w:cs="Arial"/>
        </w:rPr>
      </w:pPr>
      <w:r>
        <w:rPr>
          <w:rFonts w:ascii="Arial" w:hAnsi="Arial" w:cs="Arial"/>
        </w:rPr>
        <w:t>Paiement : Acompte de 50 € à la commande, le solde à la livraison.</w:t>
      </w:r>
    </w:p>
    <w:p w:rsidR="0047143F" w:rsidRDefault="0047143F" w:rsidP="0047143F">
      <w:pPr>
        <w:rPr>
          <w:rFonts w:ascii="Arial" w:hAnsi="Arial" w:cs="Arial"/>
        </w:rPr>
      </w:pPr>
    </w:p>
    <w:p w:rsidR="0047143F" w:rsidRDefault="0047143F" w:rsidP="00471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Tout contrat est conditionné par l’adhésion à l’AMAP  </w:t>
      </w:r>
    </w:p>
    <w:p w:rsidR="0047143F" w:rsidRDefault="0047143F" w:rsidP="0047143F">
      <w:pPr>
        <w:rPr>
          <w:rFonts w:ascii="Arial" w:hAnsi="Arial" w:cs="Arial"/>
        </w:rPr>
      </w:pPr>
    </w:p>
    <w:p w:rsidR="0047143F" w:rsidRDefault="0047143F" w:rsidP="0047143F">
      <w:pPr>
        <w:rPr>
          <w:rFonts w:ascii="Arial" w:hAnsi="Arial" w:cs="Arial"/>
        </w:rPr>
      </w:pPr>
      <w:r>
        <w:rPr>
          <w:rFonts w:ascii="Arial" w:hAnsi="Arial" w:cs="Arial"/>
        </w:rPr>
        <w:t>Nom et Prénom                                                                 Tél :</w:t>
      </w:r>
    </w:p>
    <w:p w:rsidR="0047143F" w:rsidRDefault="0047143F" w:rsidP="0047143F">
      <w:pPr>
        <w:rPr>
          <w:rFonts w:ascii="Arial" w:hAnsi="Arial" w:cs="Arial"/>
        </w:rPr>
      </w:pPr>
      <w:r>
        <w:rPr>
          <w:rFonts w:ascii="Arial" w:hAnsi="Arial" w:cs="Arial"/>
        </w:rPr>
        <w:t>Email :</w:t>
      </w:r>
    </w:p>
    <w:p w:rsidR="0047143F" w:rsidRDefault="0047143F" w:rsidP="0047143F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8"/>
        <w:gridCol w:w="1080"/>
        <w:gridCol w:w="1260"/>
        <w:gridCol w:w="1260"/>
        <w:gridCol w:w="1290"/>
      </w:tblGrid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Prix/Kg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Solde</w:t>
            </w:r>
          </w:p>
        </w:tc>
      </w:tr>
      <w:tr w:rsidR="0047143F" w:rsidRPr="00E21BE4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Pr="00E21BE4" w:rsidRDefault="0047143F" w:rsidP="000F3A1E">
            <w:pPr>
              <w:rPr>
                <w:rFonts w:ascii="Rockwell Extra Bold" w:hAnsi="Rockwell Extra Bold" w:cs="Aharoni"/>
                <w:b/>
                <w:color w:val="00CC00"/>
              </w:rPr>
            </w:pPr>
            <w:r w:rsidRPr="00E21BE4">
              <w:rPr>
                <w:rFonts w:ascii="Rockwell Extra Bold" w:hAnsi="Rockwell Extra Bold" w:cs="Aharoni"/>
                <w:b/>
                <w:color w:val="00CC00"/>
              </w:rPr>
              <w:t>Chipolatas</w:t>
            </w:r>
            <w:r>
              <w:rPr>
                <w:rFonts w:ascii="Rockwell Extra Bold" w:hAnsi="Rockwell Extra Bold" w:cs="Aharoni"/>
                <w:b/>
                <w:color w:val="00CC00"/>
              </w:rPr>
              <w:t xml:space="preserve"> (</w:t>
            </w:r>
            <w:r w:rsidRPr="00E21BE4">
              <w:rPr>
                <w:rFonts w:ascii="Rockwell Extra Bold" w:hAnsi="Rockwell Extra Bold" w:cs="Aharoni"/>
                <w:b/>
                <w:color w:val="00CC00"/>
              </w:rPr>
              <w:t>paquet de 2 kg environ)</w:t>
            </w:r>
          </w:p>
          <w:p w:rsidR="0047143F" w:rsidRDefault="0047143F" w:rsidP="000F3A1E">
            <w:pPr>
              <w:rPr>
                <w:rFonts w:ascii="Rockwell Extra Bold" w:hAnsi="Rockwell Extra Bold" w:cs="Aharoni"/>
                <w:b/>
                <w:color w:val="B01077"/>
              </w:rPr>
            </w:pPr>
            <w:r w:rsidRPr="00E21BE4">
              <w:rPr>
                <w:rFonts w:ascii="Rockwell Extra Bold" w:hAnsi="Rockwell Extra Bold" w:cs="Aharoni"/>
                <w:b/>
                <w:color w:val="B01077"/>
              </w:rPr>
              <w:t xml:space="preserve">Merguez </w:t>
            </w:r>
            <w:r>
              <w:rPr>
                <w:rFonts w:ascii="Rockwell Extra Bold" w:hAnsi="Rockwell Extra Bold" w:cs="Aharoni"/>
                <w:b/>
                <w:color w:val="B01077"/>
              </w:rPr>
              <w:t xml:space="preserve"> (</w:t>
            </w:r>
            <w:r w:rsidRPr="00E21BE4">
              <w:rPr>
                <w:rFonts w:ascii="Rockwell Extra Bold" w:hAnsi="Rockwell Extra Bold" w:cs="Aharoni"/>
                <w:b/>
                <w:color w:val="B01077"/>
              </w:rPr>
              <w:t>paquet de 2 kg environ)</w:t>
            </w:r>
          </w:p>
          <w:p w:rsidR="0047143F" w:rsidRDefault="002B3943" w:rsidP="000F3A1E">
            <w:pPr>
              <w:rPr>
                <w:rFonts w:ascii="Rockwell Extra Bold" w:hAnsi="Rockwell Extra Bold" w:cs="Aharoni"/>
                <w:b/>
                <w:color w:val="FF0000"/>
              </w:rPr>
            </w:pPr>
            <w:r>
              <w:rPr>
                <w:rFonts w:ascii="Rockwell Extra Bold" w:hAnsi="Rockwell Extra Bold" w:cs="Aharoni"/>
                <w:b/>
                <w:color w:val="FF0000"/>
              </w:rPr>
              <w:t>Viande</w:t>
            </w:r>
            <w:r w:rsidR="0047143F" w:rsidRPr="00AE0D9A">
              <w:rPr>
                <w:rFonts w:ascii="Rockwell Extra Bold" w:hAnsi="Rockwell Extra Bold" w:cs="Aharoni"/>
                <w:b/>
                <w:color w:val="FF0000"/>
              </w:rPr>
              <w:t xml:space="preserve"> Haché</w:t>
            </w:r>
            <w:r>
              <w:rPr>
                <w:rFonts w:ascii="Rockwell Extra Bold" w:hAnsi="Rockwell Extra Bold" w:cs="Aharoni"/>
                <w:b/>
                <w:color w:val="FF0000"/>
              </w:rPr>
              <w:t>e</w:t>
            </w:r>
            <w:r w:rsidR="0047143F">
              <w:rPr>
                <w:rFonts w:ascii="Rockwell Extra Bold" w:hAnsi="Rockwell Extra Bold" w:cs="Aharoni"/>
                <w:b/>
                <w:color w:val="FF0000"/>
              </w:rPr>
              <w:t xml:space="preserve"> (</w:t>
            </w:r>
            <w:r w:rsidR="0047143F" w:rsidRPr="00AE0D9A">
              <w:rPr>
                <w:rFonts w:ascii="Rockwell Extra Bold" w:hAnsi="Rockwell Extra Bold" w:cs="Aharoni"/>
                <w:b/>
                <w:color w:val="FF0000"/>
              </w:rPr>
              <w:t>paquet de 2kg environ)</w:t>
            </w:r>
          </w:p>
          <w:p w:rsidR="002B3943" w:rsidRPr="002B3943" w:rsidRDefault="002B3943" w:rsidP="000F3A1E">
            <w:pPr>
              <w:rPr>
                <w:rFonts w:ascii="Rockwell Extra Bold" w:hAnsi="Rockwell Extra Bold" w:cs="Aharoni"/>
                <w:b/>
                <w:color w:val="00B050"/>
              </w:rPr>
            </w:pPr>
            <w:r w:rsidRPr="002B3943">
              <w:rPr>
                <w:rFonts w:ascii="Rockwell Extra Bold" w:hAnsi="Rockwell Extra Bold" w:cs="Aharoni"/>
                <w:b/>
                <w:color w:val="00B050"/>
              </w:rPr>
              <w:t>Steak Haché par 20 pièces</w:t>
            </w:r>
          </w:p>
          <w:p w:rsidR="0047143F" w:rsidRDefault="00763D25" w:rsidP="000F3A1E">
            <w:pPr>
              <w:rPr>
                <w:rFonts w:ascii="Rockwell Extra Bold" w:hAnsi="Rockwell Extra Bold" w:cs="Arial"/>
                <w:b/>
                <w:color w:val="0070C0"/>
              </w:rPr>
            </w:pPr>
            <w:r>
              <w:rPr>
                <w:rFonts w:ascii="Rockwell Extra Bold" w:hAnsi="Rockwell Extra Bold" w:cs="Arial"/>
                <w:b/>
                <w:color w:val="0070C0"/>
              </w:rPr>
              <w:t>Viande à griller </w:t>
            </w:r>
            <w:proofErr w:type="gramStart"/>
            <w:r>
              <w:rPr>
                <w:rFonts w:ascii="Rockwell Extra Bold" w:hAnsi="Rockwell Extra Bold" w:cs="Arial"/>
                <w:b/>
                <w:color w:val="0070C0"/>
              </w:rPr>
              <w:t>:</w:t>
            </w:r>
            <w:r w:rsidR="0047143F">
              <w:rPr>
                <w:rFonts w:ascii="Rockwell Extra Bold" w:hAnsi="Rockwell Extra Bold" w:cs="Arial"/>
                <w:b/>
                <w:color w:val="0070C0"/>
              </w:rPr>
              <w:t>lot</w:t>
            </w:r>
            <w:proofErr w:type="gramEnd"/>
            <w:r w:rsidR="0047143F">
              <w:rPr>
                <w:rFonts w:ascii="Rockwell Extra Bold" w:hAnsi="Rockwell Extra Bold" w:cs="Arial"/>
                <w:b/>
                <w:color w:val="0070C0"/>
              </w:rPr>
              <w:t xml:space="preserve"> de 2</w:t>
            </w:r>
            <w:r>
              <w:rPr>
                <w:rFonts w:ascii="Rockwell Extra Bold" w:hAnsi="Rockwell Extra Bold" w:cs="Arial"/>
                <w:b/>
                <w:color w:val="0070C0"/>
              </w:rPr>
              <w:t>.5 kg environ :</w:t>
            </w:r>
            <w:r w:rsidR="0047143F">
              <w:rPr>
                <w:rFonts w:ascii="Rockwell Extra Bold" w:hAnsi="Rockwell Extra Bold" w:cs="Arial"/>
                <w:b/>
                <w:color w:val="0070C0"/>
              </w:rPr>
              <w:t xml:space="preserve"> Côtes, faux filet, </w:t>
            </w:r>
            <w:proofErr w:type="spellStart"/>
            <w:r w:rsidR="0047143F">
              <w:rPr>
                <w:rFonts w:ascii="Rockwell Extra Bold" w:hAnsi="Rockwell Extra Bold" w:cs="Arial"/>
                <w:b/>
                <w:color w:val="0070C0"/>
              </w:rPr>
              <w:t>rumsteak</w:t>
            </w:r>
            <w:proofErr w:type="spellEnd"/>
            <w:r w:rsidR="0047143F">
              <w:rPr>
                <w:rFonts w:ascii="Rockwell Extra Bold" w:hAnsi="Rockwell Extra Bold" w:cs="Arial"/>
                <w:b/>
                <w:color w:val="0070C0"/>
              </w:rPr>
              <w:t xml:space="preserve">, </w:t>
            </w:r>
            <w:proofErr w:type="spellStart"/>
            <w:r w:rsidR="0047143F">
              <w:rPr>
                <w:rFonts w:ascii="Rockwell Extra Bold" w:hAnsi="Rockwell Extra Bold" w:cs="Arial"/>
                <w:b/>
                <w:color w:val="0070C0"/>
              </w:rPr>
              <w:t>rosbeef</w:t>
            </w:r>
            <w:proofErr w:type="spellEnd"/>
            <w:r w:rsidR="002B3943">
              <w:rPr>
                <w:rFonts w:ascii="Rockwell Extra Bold" w:hAnsi="Rockwell Extra Bold" w:cs="Arial"/>
                <w:b/>
                <w:color w:val="0070C0"/>
              </w:rPr>
              <w:t>, pièce à fondue</w:t>
            </w:r>
            <w:r>
              <w:rPr>
                <w:rFonts w:ascii="Rockwell Extra Bold" w:hAnsi="Rockwell Extra Bold" w:cs="Arial"/>
                <w:b/>
                <w:color w:val="0070C0"/>
              </w:rPr>
              <w:t>, pavé</w:t>
            </w:r>
          </w:p>
          <w:p w:rsidR="0047143F" w:rsidRPr="00D13680" w:rsidRDefault="0047143F" w:rsidP="000F3A1E">
            <w:pPr>
              <w:rPr>
                <w:rFonts w:ascii="Rockwell Extra Bold" w:hAnsi="Rockwell Extra Bold" w:cs="Aharoni"/>
                <w:b/>
                <w:color w:val="FF3300"/>
              </w:rPr>
            </w:pPr>
            <w:r w:rsidRPr="00D13680">
              <w:rPr>
                <w:rFonts w:ascii="Rockwell Extra Bold" w:hAnsi="Rockwell Extra Bold" w:cs="Aharoni"/>
                <w:b/>
                <w:color w:val="FF3300"/>
              </w:rPr>
              <w:t>Chipolatas aux herbes (paquet de 2 kg environ)</w:t>
            </w:r>
            <w:r w:rsidR="00763D25">
              <w:rPr>
                <w:rFonts w:ascii="Rockwell Extra Bold" w:hAnsi="Rockwell Extra Bold" w:cs="Aharoni"/>
                <w:b/>
                <w:color w:val="FF3300"/>
              </w:rPr>
              <w:t xml:space="preserve"> pas disponible</w:t>
            </w:r>
          </w:p>
          <w:p w:rsidR="0047143F" w:rsidRPr="00E21BE4" w:rsidRDefault="0047143F" w:rsidP="000F3A1E">
            <w:pPr>
              <w:rPr>
                <w:rFonts w:ascii="Rockwell Extra Bold" w:hAnsi="Rockwell Extra Bold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rPr>
                <w:rFonts w:ascii="Rockwell Extra Bold" w:hAnsi="Rockwell Extra Bold" w:cs="Arial"/>
                <w:b/>
                <w:color w:val="00CC00"/>
              </w:rPr>
            </w:pPr>
            <w:r w:rsidRPr="00E21BE4">
              <w:rPr>
                <w:rFonts w:ascii="Rockwell Extra Bold" w:hAnsi="Rockwell Extra Bold" w:cs="Arial"/>
                <w:b/>
                <w:color w:val="00CC00"/>
              </w:rPr>
              <w:t>16</w:t>
            </w:r>
            <w:r w:rsidR="00763D25">
              <w:rPr>
                <w:rFonts w:ascii="Rockwell Extra Bold" w:hAnsi="Rockwell Extra Bold" w:cs="Arial"/>
                <w:b/>
                <w:color w:val="00CC00"/>
              </w:rPr>
              <w:t>.95</w:t>
            </w:r>
          </w:p>
          <w:p w:rsidR="002B3943" w:rsidRPr="00E21BE4" w:rsidRDefault="002B3943" w:rsidP="000F3A1E">
            <w:pPr>
              <w:rPr>
                <w:rFonts w:ascii="Rockwell Extra Bold" w:hAnsi="Rockwell Extra Bold" w:cs="Arial"/>
                <w:b/>
                <w:color w:val="00CC00"/>
              </w:rPr>
            </w:pPr>
          </w:p>
          <w:p w:rsidR="0047143F" w:rsidRPr="004221DA" w:rsidRDefault="0047143F" w:rsidP="000F3A1E">
            <w:pPr>
              <w:rPr>
                <w:rFonts w:ascii="Rockwell Extra Bold" w:hAnsi="Rockwell Extra Bold" w:cs="Arial"/>
                <w:b/>
                <w:color w:val="B01077"/>
              </w:rPr>
            </w:pPr>
            <w:r w:rsidRPr="004221DA">
              <w:rPr>
                <w:rFonts w:ascii="Rockwell Extra Bold" w:hAnsi="Rockwell Extra Bold" w:cs="Arial"/>
                <w:b/>
                <w:color w:val="B01077"/>
              </w:rPr>
              <w:t>16</w:t>
            </w:r>
            <w:r w:rsidR="00763D25">
              <w:rPr>
                <w:rFonts w:ascii="Rockwell Extra Bold" w:hAnsi="Rockwell Extra Bold" w:cs="Arial"/>
                <w:b/>
                <w:color w:val="B01077"/>
              </w:rPr>
              <w:t>.95</w:t>
            </w:r>
          </w:p>
          <w:p w:rsidR="0047143F" w:rsidRDefault="0047143F" w:rsidP="000F3A1E">
            <w:pPr>
              <w:rPr>
                <w:rFonts w:ascii="Rockwell Extra Bold" w:hAnsi="Rockwell Extra Bold" w:cs="Arial"/>
              </w:rPr>
            </w:pPr>
          </w:p>
          <w:p w:rsidR="0047143F" w:rsidRDefault="00763D25" w:rsidP="000F3A1E">
            <w:pPr>
              <w:rPr>
                <w:rFonts w:ascii="Rockwell Extra Bold" w:hAnsi="Rockwell Extra Bold" w:cs="Arial"/>
              </w:rPr>
            </w:pPr>
            <w:r>
              <w:rPr>
                <w:rFonts w:ascii="Rockwell Extra Bold" w:hAnsi="Rockwell Extra Bold" w:cs="Arial"/>
                <w:color w:val="FF0000"/>
              </w:rPr>
              <w:t>16.95</w:t>
            </w:r>
          </w:p>
          <w:p w:rsidR="0047143F" w:rsidRPr="00E21BE4" w:rsidRDefault="0047143F" w:rsidP="000F3A1E">
            <w:pPr>
              <w:rPr>
                <w:rFonts w:ascii="Rockwell Extra Bold" w:hAnsi="Rockwell Extra Bold" w:cs="Arial"/>
              </w:rPr>
            </w:pPr>
          </w:p>
          <w:p w:rsidR="002B3943" w:rsidRPr="002B3943" w:rsidRDefault="00763D25" w:rsidP="000F3A1E">
            <w:pPr>
              <w:rPr>
                <w:rFonts w:ascii="Rockwell Extra Bold" w:hAnsi="Rockwell Extra Bold" w:cs="Arial"/>
                <w:b/>
                <w:color w:val="00B050"/>
              </w:rPr>
            </w:pPr>
            <w:r>
              <w:rPr>
                <w:rFonts w:ascii="Rockwell Extra Bold" w:hAnsi="Rockwell Extra Bold" w:cs="Arial"/>
                <w:b/>
                <w:color w:val="00B050"/>
              </w:rPr>
              <w:t>16.95</w:t>
            </w:r>
          </w:p>
          <w:p w:rsidR="0047143F" w:rsidRDefault="0047143F" w:rsidP="000F3A1E">
            <w:pPr>
              <w:rPr>
                <w:rFonts w:ascii="Rockwell Extra Bold" w:hAnsi="Rockwell Extra Bold" w:cs="Arial"/>
                <w:b/>
                <w:color w:val="0070C0"/>
              </w:rPr>
            </w:pPr>
            <w:r>
              <w:rPr>
                <w:rFonts w:ascii="Rockwell Extra Bold" w:hAnsi="Rockwell Extra Bold" w:cs="Arial"/>
                <w:b/>
                <w:color w:val="0070C0"/>
              </w:rPr>
              <w:t>23</w:t>
            </w:r>
            <w:r w:rsidR="009224AF">
              <w:rPr>
                <w:rFonts w:ascii="Rockwell Extra Bold" w:hAnsi="Rockwell Extra Bold" w:cs="Arial"/>
                <w:b/>
                <w:color w:val="0070C0"/>
              </w:rPr>
              <w:t>.15</w:t>
            </w:r>
          </w:p>
          <w:p w:rsidR="0047143F" w:rsidRDefault="0047143F" w:rsidP="000F3A1E">
            <w:pPr>
              <w:rPr>
                <w:rFonts w:ascii="Rockwell Extra Bold" w:hAnsi="Rockwell Extra Bold" w:cs="Arial"/>
                <w:b/>
                <w:color w:val="0070C0"/>
              </w:rPr>
            </w:pPr>
          </w:p>
          <w:p w:rsidR="0047143F" w:rsidRDefault="0047143F" w:rsidP="000F3A1E">
            <w:pPr>
              <w:rPr>
                <w:rFonts w:ascii="Rockwell Extra Bold" w:hAnsi="Rockwell Extra Bold" w:cs="Arial"/>
                <w:b/>
                <w:color w:val="0070C0"/>
              </w:rPr>
            </w:pPr>
          </w:p>
          <w:p w:rsidR="0047143F" w:rsidRDefault="0047143F" w:rsidP="000F3A1E">
            <w:pPr>
              <w:rPr>
                <w:rFonts w:ascii="Rockwell Extra Bold" w:hAnsi="Rockwell Extra Bold" w:cs="Arial"/>
                <w:b/>
                <w:color w:val="0070C0"/>
              </w:rPr>
            </w:pPr>
          </w:p>
          <w:p w:rsidR="0047143F" w:rsidRPr="00E21BE4" w:rsidRDefault="0047143F" w:rsidP="000F3A1E">
            <w:pPr>
              <w:rPr>
                <w:rFonts w:ascii="Rockwell Extra Bold" w:hAnsi="Rockwell Extra Bold" w:cs="Arial"/>
                <w:b/>
                <w:color w:val="0070C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25" w:rsidRDefault="00763D25" w:rsidP="000F3A1E">
            <w:pPr>
              <w:snapToGrid w:val="0"/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P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763D25" w:rsidRDefault="00763D25" w:rsidP="00763D25">
            <w:pPr>
              <w:rPr>
                <w:rFonts w:ascii="Rockwell Extra Bold" w:hAnsi="Rockwell Extra Bold" w:cs="Arial"/>
              </w:rPr>
            </w:pPr>
          </w:p>
          <w:p w:rsidR="0047143F" w:rsidRPr="00763D25" w:rsidRDefault="0047143F" w:rsidP="00763D25">
            <w:pPr>
              <w:rPr>
                <w:rFonts w:ascii="Rockwell Extra Bold" w:hAnsi="Rockwell Extra Bold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Pr="00E21BE4" w:rsidRDefault="0047143F" w:rsidP="000F3A1E">
            <w:pPr>
              <w:snapToGrid w:val="0"/>
              <w:rPr>
                <w:rFonts w:ascii="Rockwell Extra Bold" w:hAnsi="Rockwell Extra Bold" w:cs="Arial"/>
              </w:rPr>
            </w:pPr>
          </w:p>
          <w:p w:rsidR="0047143F" w:rsidRPr="00E21BE4" w:rsidRDefault="0047143F" w:rsidP="000F3A1E">
            <w:pPr>
              <w:rPr>
                <w:rFonts w:ascii="Rockwell Extra Bold" w:hAnsi="Rockwell Extra Bold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Pr="00E21BE4" w:rsidRDefault="0047143F" w:rsidP="000F3A1E">
            <w:pPr>
              <w:snapToGrid w:val="0"/>
              <w:rPr>
                <w:rFonts w:ascii="Rockwell Extra Bold" w:hAnsi="Rockwell Extra Bold" w:cs="Arial"/>
              </w:rPr>
            </w:pPr>
          </w:p>
        </w:tc>
      </w:tr>
    </w:tbl>
    <w:p w:rsidR="0047143F" w:rsidRPr="00E21BE4" w:rsidRDefault="0047143F" w:rsidP="0047143F">
      <w:pPr>
        <w:rPr>
          <w:rFonts w:ascii="Rockwell Extra Bold" w:hAnsi="Rockwell Extra Bold"/>
        </w:rPr>
      </w:pPr>
    </w:p>
    <w:p w:rsidR="0047143F" w:rsidRDefault="0047143F" w:rsidP="0047143F">
      <w:pPr>
        <w:rPr>
          <w:rFonts w:ascii="Arial" w:hAnsi="Arial" w:cs="Arial"/>
        </w:rPr>
      </w:pPr>
    </w:p>
    <w:p w:rsidR="0047143F" w:rsidRDefault="0047143F" w:rsidP="00471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Morceaux vendus au détail, paiement le jour de la livraison</w:t>
      </w:r>
    </w:p>
    <w:tbl>
      <w:tblPr>
        <w:tblW w:w="0" w:type="auto"/>
        <w:tblInd w:w="-15" w:type="dxa"/>
        <w:tblLayout w:type="fixed"/>
        <w:tblLook w:val="0000"/>
      </w:tblPr>
      <w:tblGrid>
        <w:gridCol w:w="4788"/>
        <w:gridCol w:w="2520"/>
        <w:gridCol w:w="1934"/>
      </w:tblGrid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Morceaux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 €/ 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Quantité</w:t>
            </w: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Langue entière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Foie par 2 tranches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763D25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="0047143F">
              <w:rPr>
                <w:rFonts w:ascii="Arial" w:hAnsi="Arial" w:cs="Arial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Cœur par 2 tranches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Tripes environ 2,0 kg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Rognons par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763D25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  <w:r w:rsidR="0047143F">
              <w:rPr>
                <w:rFonts w:ascii="Arial" w:hAnsi="Arial" w:cs="Arial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Queue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Onglets/ Hampe/ Araignée de 80 à 100 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763D25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  <w:r w:rsidR="0047143F">
              <w:rPr>
                <w:rFonts w:ascii="Arial" w:hAnsi="Arial" w:cs="Arial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  <w:tr w:rsidR="0047143F" w:rsidTr="000F3A1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mignon  morceau de 300 à 800g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43F" w:rsidRDefault="00763D25" w:rsidP="000F3A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</w:t>
            </w:r>
            <w:r w:rsidR="0047143F">
              <w:rPr>
                <w:rFonts w:ascii="Arial" w:hAnsi="Arial" w:cs="Arial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3F" w:rsidRDefault="0047143F" w:rsidP="000F3A1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7143F" w:rsidRDefault="0047143F" w:rsidP="0047143F"/>
    <w:p w:rsidR="0047143F" w:rsidRDefault="0047143F" w:rsidP="0047143F">
      <w:pPr>
        <w:rPr>
          <w:rFonts w:ascii="Arial" w:hAnsi="Arial" w:cs="Arial"/>
        </w:rPr>
      </w:pPr>
      <w:r>
        <w:rPr>
          <w:rFonts w:ascii="Arial" w:hAnsi="Arial" w:cs="Arial"/>
        </w:rPr>
        <w:t>Fait en 2 exemplaires le :</w:t>
      </w:r>
      <w:bookmarkStart w:id="0" w:name="_GoBack"/>
      <w:bookmarkEnd w:id="0"/>
    </w:p>
    <w:p w:rsidR="0047143F" w:rsidRDefault="0047143F" w:rsidP="00471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producteur                              Signature </w:t>
      </w:r>
      <w:proofErr w:type="spellStart"/>
      <w:r>
        <w:rPr>
          <w:rFonts w:ascii="Arial" w:hAnsi="Arial" w:cs="Arial"/>
        </w:rPr>
        <w:t>amapien</w:t>
      </w:r>
      <w:proofErr w:type="spellEnd"/>
    </w:p>
    <w:p w:rsidR="0047143F" w:rsidRDefault="0047143F" w:rsidP="0047143F">
      <w:pPr>
        <w:rPr>
          <w:rFonts w:ascii="Arial" w:hAnsi="Arial" w:cs="Arial"/>
        </w:rPr>
      </w:pPr>
    </w:p>
    <w:p w:rsidR="0047143F" w:rsidRPr="0047143F" w:rsidRDefault="0047143F" w:rsidP="0047143F">
      <w:pPr>
        <w:rPr>
          <w:rFonts w:ascii="Arial" w:hAnsi="Arial" w:cs="Arial"/>
          <w:b/>
          <w:color w:val="0070C0"/>
          <w:sz w:val="56"/>
          <w:szCs w:val="56"/>
        </w:rPr>
      </w:pPr>
      <w:r w:rsidRPr="004221DA">
        <w:rPr>
          <w:rFonts w:ascii="Arial" w:hAnsi="Arial" w:cs="Arial"/>
          <w:b/>
          <w:color w:val="0070C0"/>
        </w:rPr>
        <w:t xml:space="preserve">Véronique Quinot, La Castelle, 04330 Blieux – Tél : 06 82 68 11 56                                                       </w:t>
      </w:r>
      <w:r w:rsidRPr="004221DA">
        <w:rPr>
          <w:rFonts w:ascii="Arial" w:hAnsi="Arial" w:cs="Arial"/>
          <w:b/>
          <w:color w:val="0070C0"/>
          <w:sz w:val="56"/>
          <w:szCs w:val="56"/>
        </w:rPr>
        <w:t xml:space="preserve">      </w:t>
      </w:r>
    </w:p>
    <w:p w:rsidR="006936E6" w:rsidRPr="0047143F" w:rsidRDefault="006936E6" w:rsidP="0047143F"/>
    <w:sectPr w:rsidR="006936E6" w:rsidRPr="0047143F" w:rsidSect="00C608D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1FA"/>
    <w:rsid w:val="00055641"/>
    <w:rsid w:val="002B3943"/>
    <w:rsid w:val="00334288"/>
    <w:rsid w:val="004221DA"/>
    <w:rsid w:val="0047143F"/>
    <w:rsid w:val="00512299"/>
    <w:rsid w:val="006936E6"/>
    <w:rsid w:val="006B6C60"/>
    <w:rsid w:val="00763D25"/>
    <w:rsid w:val="00824A53"/>
    <w:rsid w:val="009224AF"/>
    <w:rsid w:val="009601FA"/>
    <w:rsid w:val="00AE0D9A"/>
    <w:rsid w:val="00C608D3"/>
    <w:rsid w:val="00D13680"/>
    <w:rsid w:val="00D41559"/>
    <w:rsid w:val="00E210A2"/>
    <w:rsid w:val="00E21BE4"/>
    <w:rsid w:val="00EA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wargun</dc:creator>
  <cp:lastModifiedBy>MdTOUSSAN</cp:lastModifiedBy>
  <cp:revision>2</cp:revision>
  <dcterms:created xsi:type="dcterms:W3CDTF">2020-05-05T06:36:00Z</dcterms:created>
  <dcterms:modified xsi:type="dcterms:W3CDTF">2020-05-05T06:36:00Z</dcterms:modified>
</cp:coreProperties>
</file>